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-34922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13</w:t>
      </w:r>
      <w:r w:rsidDel="00000000" w:rsidR="00000000" w:rsidRPr="00000000">
        <w:rPr>
          <w:b w:val="1"/>
          <w:u w:val="single"/>
          <w:rtl w:val="0"/>
        </w:rPr>
        <w:t xml:space="preserve">/2024</w:t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23074.031781/2024-33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06-B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E DIFICULDADES da ENTREGA/EXECUÇÃO De BEm(NS)/SERVIÇO(s)/OBRA(s)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i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UFPB/SOF/CLC Nº 900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13</w:t>
      </w:r>
      <w:r w:rsidDel="00000000" w:rsidR="00000000" w:rsidRPr="00000000">
        <w:rPr>
          <w:b w:val="1"/>
          <w:u w:val="single"/>
          <w:rtl w:val="0"/>
        </w:rPr>
        <w:t xml:space="preserve">/2024</w:t>
      </w:r>
      <w:r w:rsidDel="00000000" w:rsidR="00000000" w:rsidRPr="00000000">
        <w:rPr>
          <w:rtl w:val="0"/>
        </w:rPr>
        <w:t xml:space="preserve">, que o(a) Sr.(a)_______________________________________________,representante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51553"/>
  </w:style>
  <w:style w:type="paragraph" w:styleId="Ttulo1">
    <w:name w:val="heading 1"/>
    <w:basedOn w:val="Normal"/>
    <w:next w:val="Normal"/>
    <w:qFormat w:val="1"/>
    <w:pPr>
      <w:keepNext w:val="1"/>
      <w:jc w:val="both"/>
      <w:outlineLvl w:val="0"/>
    </w:pPr>
    <w:rPr>
      <w:b w:val="1"/>
      <w:sz w:val="20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GrGXGFTnRNvPOh1AxzJ/SM9MNQ==">CgMxLjAyDWguaTB0aHJqMndjd3YyCGguZ2pkZ3hzOAByITFhUEtfS2VRN0pHOW9ZZzd3Z2ZWZWpfNmhubnMxTzZaRA==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2022-05-18T18:58:00Z</dcterms:created>
  <dc:creator>CPL</dc:creator>
</cp:coreProperties>
</file>